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3235" w:rsidRPr="000467A1" w:rsidRDefault="00CB06A3">
      <w:pPr>
        <w:rPr>
          <w:rFonts w:ascii="標楷體" w:eastAsia="標楷體" w:hAnsi="標楷體"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敬致:各要/</w:t>
      </w:r>
      <w:proofErr w:type="gramStart"/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被險人</w:t>
      </w:r>
      <w:proofErr w:type="gramEnd"/>
    </w:p>
    <w:p w:rsidR="00CB06A3" w:rsidRDefault="00CB06A3">
      <w:pPr>
        <w:rPr>
          <w:rFonts w:ascii="標楷體" w:eastAsia="標楷體" w:hAnsi="標楷體"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主旨:租車旅遊保險</w:t>
      </w:r>
      <w:r w:rsidR="00052AD1" w:rsidRPr="000467A1">
        <w:rPr>
          <w:rFonts w:ascii="標楷體" w:eastAsia="標楷體" w:hAnsi="標楷體" w:hint="eastAsia"/>
          <w:sz w:val="28"/>
          <w:szCs w:val="28"/>
          <w:lang w:eastAsia="zh-TW"/>
        </w:rPr>
        <w:t>理賠規則/</w:t>
      </w: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不保除外事項摘要說明</w:t>
      </w:r>
    </w:p>
    <w:p w:rsidR="000467A1" w:rsidRDefault="000467A1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>投保前須知:</w:t>
      </w:r>
      <w:bookmarkStart w:id="0" w:name="_GoBack"/>
      <w:bookmarkEnd w:id="0"/>
    </w:p>
    <w:p w:rsidR="00052AD1" w:rsidRPr="00514DEB" w:rsidRDefault="00514DEB" w:rsidP="000467A1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proofErr w:type="gramStart"/>
      <w:r w:rsidRPr="00514DEB">
        <w:rPr>
          <w:rFonts w:ascii="標楷體" w:eastAsia="標楷體" w:hAnsi="標楷體" w:hint="eastAsia"/>
          <w:sz w:val="28"/>
          <w:szCs w:val="28"/>
          <w:lang w:eastAsia="zh-TW"/>
        </w:rPr>
        <w:t>本租車</w:t>
      </w:r>
      <w:r w:rsidR="000467A1" w:rsidRPr="00514DEB">
        <w:rPr>
          <w:rFonts w:ascii="標楷體" w:eastAsia="標楷體" w:hAnsi="標楷體" w:hint="eastAsia"/>
          <w:sz w:val="28"/>
          <w:szCs w:val="28"/>
          <w:lang w:eastAsia="zh-TW"/>
        </w:rPr>
        <w:t>險</w:t>
      </w:r>
      <w:r w:rsidR="000467A1" w:rsidRPr="00514DEB">
        <w:rPr>
          <w:rFonts w:ascii="標楷體" w:eastAsia="標楷體" w:hAnsi="標楷體" w:hint="eastAsia"/>
          <w:b/>
          <w:sz w:val="28"/>
          <w:szCs w:val="28"/>
          <w:lang w:eastAsia="zh-TW"/>
        </w:rPr>
        <w:t>僅</w:t>
      </w:r>
      <w:r w:rsidRPr="00514DEB">
        <w:rPr>
          <w:rFonts w:ascii="標楷體" w:eastAsia="標楷體" w:hAnsi="標楷體" w:hint="eastAsia"/>
          <w:b/>
          <w:sz w:val="28"/>
          <w:szCs w:val="28"/>
          <w:lang w:eastAsia="zh-TW"/>
        </w:rPr>
        <w:t>承</w:t>
      </w:r>
      <w:proofErr w:type="gramEnd"/>
      <w:r w:rsidR="000467A1" w:rsidRPr="00514DEB">
        <w:rPr>
          <w:rFonts w:ascii="標楷體" w:eastAsia="標楷體" w:hAnsi="標楷體" w:hint="eastAsia"/>
          <w:b/>
          <w:sz w:val="28"/>
          <w:szCs w:val="28"/>
          <w:lang w:eastAsia="zh-TW"/>
        </w:rPr>
        <w:t>保駕駛人</w:t>
      </w:r>
      <w:r w:rsidR="000467A1" w:rsidRPr="00514DEB">
        <w:rPr>
          <w:rFonts w:ascii="標楷體" w:eastAsia="標楷體" w:hAnsi="標楷體" w:hint="eastAsia"/>
          <w:sz w:val="28"/>
          <w:szCs w:val="28"/>
          <w:lang w:eastAsia="zh-TW"/>
        </w:rPr>
        <w:t>所造成車體損失責任、第三人責任、旅遊平安保險。</w:t>
      </w:r>
      <w:proofErr w:type="gramStart"/>
      <w:r w:rsidR="008705BE" w:rsidRPr="00514DEB">
        <w:rPr>
          <w:rFonts w:ascii="標楷體" w:eastAsia="標楷體" w:hAnsi="標楷體" w:hint="eastAsia"/>
          <w:sz w:val="28"/>
          <w:szCs w:val="28"/>
          <w:lang w:eastAsia="zh-TW"/>
        </w:rPr>
        <w:t>副</w:t>
      </w:r>
      <w:r w:rsidR="000467A1" w:rsidRPr="00514DEB">
        <w:rPr>
          <w:rFonts w:ascii="標楷體" w:eastAsia="標楷體" w:hAnsi="標楷體" w:hint="eastAsia"/>
          <w:sz w:val="28"/>
          <w:szCs w:val="28"/>
          <w:lang w:eastAsia="zh-TW"/>
        </w:rPr>
        <w:t>駕及</w:t>
      </w:r>
      <w:proofErr w:type="gramEnd"/>
      <w:r w:rsidR="000467A1" w:rsidRPr="00514DEB">
        <w:rPr>
          <w:rFonts w:ascii="標楷體" w:eastAsia="標楷體" w:hAnsi="標楷體" w:hint="eastAsia"/>
          <w:sz w:val="28"/>
          <w:szCs w:val="28"/>
          <w:lang w:eastAsia="zh-TW"/>
        </w:rPr>
        <w:t>其他乘客不在本保單</w:t>
      </w:r>
      <w:r w:rsidR="008705BE" w:rsidRPr="00514DEB">
        <w:rPr>
          <w:rFonts w:ascii="標楷體" w:eastAsia="標楷體" w:hAnsi="標楷體" w:hint="eastAsia"/>
          <w:sz w:val="28"/>
          <w:szCs w:val="28"/>
          <w:lang w:eastAsia="zh-TW"/>
        </w:rPr>
        <w:t>保障</w:t>
      </w:r>
      <w:r w:rsidR="000467A1" w:rsidRPr="00514DEB">
        <w:rPr>
          <w:rFonts w:ascii="標楷體" w:eastAsia="標楷體" w:hAnsi="標楷體" w:hint="eastAsia"/>
          <w:sz w:val="28"/>
          <w:szCs w:val="28"/>
          <w:lang w:eastAsia="zh-TW"/>
        </w:rPr>
        <w:t>範圍。</w:t>
      </w:r>
    </w:p>
    <w:p w:rsidR="00052AD1" w:rsidRPr="000467A1" w:rsidRDefault="00052AD1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sz w:val="28"/>
          <w:szCs w:val="28"/>
        </w:rPr>
      </w:pPr>
      <w:r w:rsidRPr="000467A1">
        <w:rPr>
          <w:rFonts w:ascii="標楷體" w:eastAsia="標楷體" w:hAnsi="標楷體" w:hint="eastAsia"/>
          <w:sz w:val="28"/>
          <w:szCs w:val="28"/>
        </w:rPr>
        <w:t>本商品為責任險，無代位求償作業。</w:t>
      </w:r>
      <w:r w:rsidR="005A039A" w:rsidRPr="000467A1">
        <w:rPr>
          <w:rFonts w:ascii="標楷體" w:eastAsia="標楷體" w:hAnsi="標楷體" w:hint="eastAsia"/>
          <w:sz w:val="28"/>
          <w:szCs w:val="28"/>
        </w:rPr>
        <w:t>理賠審核時，在</w:t>
      </w:r>
      <w:r w:rsidR="005A039A" w:rsidRPr="008705BE">
        <w:rPr>
          <w:rFonts w:ascii="標楷體" w:eastAsia="標楷體" w:hAnsi="標楷體" w:hint="eastAsia"/>
          <w:b/>
          <w:sz w:val="28"/>
          <w:szCs w:val="28"/>
        </w:rPr>
        <w:t>主次因明確</w:t>
      </w:r>
      <w:r w:rsidR="005A039A" w:rsidRPr="000467A1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Pr="000467A1">
        <w:rPr>
          <w:rFonts w:ascii="標楷體" w:eastAsia="標楷體" w:hAnsi="標楷體" w:hint="eastAsia"/>
          <w:sz w:val="28"/>
          <w:szCs w:val="28"/>
        </w:rPr>
        <w:t>且理賠人員可立即釐清肇責後，即可執行理賠作業</w:t>
      </w: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。</w:t>
      </w:r>
    </w:p>
    <w:p w:rsidR="00AC3235" w:rsidRPr="000467A1" w:rsidRDefault="00052AD1">
      <w:pPr>
        <w:rPr>
          <w:rFonts w:ascii="標楷體" w:eastAsia="標楷體" w:hAnsi="標楷體"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(2</w:t>
      </w:r>
      <w:r w:rsidR="009F3FF4" w:rsidRPr="000467A1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)- 駕駛人第三人責任保險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被保險人駕駛</w:t>
      </w:r>
      <w:r w:rsidR="00CB06A3" w:rsidRPr="000467A1">
        <w:rPr>
          <w:rFonts w:ascii="標楷體" w:eastAsia="標楷體" w:hAnsi="標楷體" w:hint="eastAsia"/>
          <w:sz w:val="28"/>
          <w:szCs w:val="28"/>
          <w:lang w:eastAsia="zh-TW"/>
        </w:rPr>
        <w:t>租賃</w:t>
      </w: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 xml:space="preserve">汽車作收受報酬載運乘客或貨物等類似行為所致者。 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(營業行為不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在承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保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範圍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 xml:space="preserve">乘客死亡或受有體傷或其財物受有損失所致者。 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不含乘客險，有需要可另行</w:t>
      </w:r>
      <w:r w:rsidR="008705BE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幫同車乘客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投保旅遊險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違法之行為。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酒駕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/肇事逃逸/吸毒/無照駕駛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不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理賠)</w:t>
      </w:r>
    </w:p>
    <w:p w:rsidR="00AC3235" w:rsidRPr="000467A1" w:rsidRDefault="005A039A">
      <w:pPr>
        <w:rPr>
          <w:rFonts w:ascii="標楷體" w:eastAsia="標楷體" w:hAnsi="標楷體"/>
          <w:b/>
          <w:bCs/>
          <w:sz w:val="28"/>
          <w:szCs w:val="28"/>
          <w:u w:val="single"/>
          <w:lang w:eastAsia="zh-TW"/>
        </w:rPr>
      </w:pPr>
      <w:r w:rsidRPr="000467A1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(3</w:t>
      </w:r>
      <w:r w:rsidR="009F3FF4" w:rsidRPr="000467A1">
        <w:rPr>
          <w:rFonts w:ascii="標楷體" w:eastAsia="標楷體" w:hAnsi="標楷體" w:hint="eastAsia"/>
          <w:b/>
          <w:bCs/>
          <w:sz w:val="28"/>
          <w:szCs w:val="28"/>
          <w:u w:val="single"/>
          <w:lang w:eastAsia="zh-TW"/>
        </w:rPr>
        <w:t>)- 汽車車體損失責任保險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被保險人駕駛</w:t>
      </w:r>
      <w:r w:rsidR="00CB06A3" w:rsidRPr="000467A1">
        <w:rPr>
          <w:rFonts w:ascii="標楷體" w:eastAsia="標楷體" w:hAnsi="標楷體" w:hint="eastAsia"/>
          <w:sz w:val="28"/>
          <w:szCs w:val="28"/>
          <w:lang w:eastAsia="zh-TW"/>
        </w:rPr>
        <w:t>租賃</w:t>
      </w: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 xml:space="preserve">汽車作收受報酬載運乘客或貨物等類似行為所致者。 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(營業行為不保)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汽車因遭竊盜、搶奪、強盜事故所致者。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(不含竊盜險)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因颱風、地震、海嘯、冰雹、洪水或因雨積水期間所致毀損滅失。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天災不在承保範圍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)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不明損失。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(未報案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不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理賠)</w:t>
      </w:r>
    </w:p>
    <w:p w:rsidR="00AC3235" w:rsidRPr="000467A1" w:rsidRDefault="009F3FF4" w:rsidP="005A039A">
      <w:pPr>
        <w:numPr>
          <w:ilvl w:val="0"/>
          <w:numId w:val="1"/>
        </w:numPr>
        <w:tabs>
          <w:tab w:val="left" w:pos="420"/>
        </w:tabs>
        <w:spacing w:beforeLines="50" w:before="156" w:afterLines="50" w:after="156" w:line="0" w:lineRule="atLeast"/>
        <w:ind w:leftChars="-100" w:left="350" w:hangingChars="200" w:hanging="560"/>
        <w:rPr>
          <w:rFonts w:ascii="標楷體" w:eastAsia="標楷體" w:hAnsi="標楷體"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sz w:val="28"/>
          <w:szCs w:val="28"/>
          <w:lang w:eastAsia="zh-TW"/>
        </w:rPr>
        <w:t>違法之行為。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(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酒駕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/肇事逃逸/吸毒/無照駕駛</w:t>
      </w:r>
      <w:r w:rsidR="005A039A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/白牌車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不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理賠)</w:t>
      </w:r>
    </w:p>
    <w:p w:rsidR="00AC3235" w:rsidRPr="000467A1" w:rsidRDefault="009F3FF4">
      <w:pPr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上述內容為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租車保險之</w:t>
      </w: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摘要說明，詳細內容</w:t>
      </w:r>
      <w:r w:rsidR="00CB06A3"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請參閱保單條款並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需依承保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公司保單條款內容為</w:t>
      </w:r>
      <w:proofErr w:type="gramStart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準</w:t>
      </w:r>
      <w:proofErr w:type="gramEnd"/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。</w:t>
      </w:r>
    </w:p>
    <w:p w:rsidR="00CB06A3" w:rsidRPr="000467A1" w:rsidRDefault="00CB06A3" w:rsidP="00CB06A3">
      <w:pPr>
        <w:ind w:right="140"/>
        <w:jc w:val="right"/>
        <w:rPr>
          <w:rFonts w:ascii="標楷體" w:eastAsia="標楷體" w:hAnsi="標楷體"/>
          <w:b/>
          <w:bCs/>
          <w:sz w:val="28"/>
          <w:szCs w:val="28"/>
          <w:lang w:eastAsia="zh-TW"/>
        </w:rPr>
      </w:pPr>
    </w:p>
    <w:p w:rsidR="009F3FF4" w:rsidRPr="000467A1" w:rsidRDefault="009F3FF4" w:rsidP="00CB06A3">
      <w:pPr>
        <w:ind w:right="140"/>
        <w:jc w:val="right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0467A1">
        <w:rPr>
          <w:rFonts w:ascii="標楷體" w:eastAsia="標楷體" w:hAnsi="標楷體" w:hint="eastAsia"/>
          <w:b/>
          <w:bCs/>
          <w:sz w:val="28"/>
          <w:szCs w:val="28"/>
          <w:lang w:eastAsia="zh-TW"/>
        </w:rPr>
        <w:t>我已充分了解除外不保內容，立約書人簽名:___________________</w:t>
      </w:r>
    </w:p>
    <w:sectPr w:rsidR="009F3FF4" w:rsidRPr="000467A1" w:rsidSect="00B173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7E" w:rsidRDefault="00A31E7E" w:rsidP="00B1736B">
      <w:r>
        <w:separator/>
      </w:r>
    </w:p>
  </w:endnote>
  <w:endnote w:type="continuationSeparator" w:id="0">
    <w:p w:rsidR="00A31E7E" w:rsidRDefault="00A31E7E" w:rsidP="00B1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7E" w:rsidRDefault="00A31E7E" w:rsidP="00B1736B">
      <w:r>
        <w:separator/>
      </w:r>
    </w:p>
  </w:footnote>
  <w:footnote w:type="continuationSeparator" w:id="0">
    <w:p w:rsidR="00A31E7E" w:rsidRDefault="00A31E7E" w:rsidP="00B17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24A5B"/>
    <w:multiLevelType w:val="singleLevel"/>
    <w:tmpl w:val="59B24A5B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7A1"/>
    <w:rsid w:val="00052AD1"/>
    <w:rsid w:val="001526CC"/>
    <w:rsid w:val="00172A27"/>
    <w:rsid w:val="00266EA1"/>
    <w:rsid w:val="00327881"/>
    <w:rsid w:val="00514DEB"/>
    <w:rsid w:val="005A039A"/>
    <w:rsid w:val="00743040"/>
    <w:rsid w:val="007B5D80"/>
    <w:rsid w:val="008705BE"/>
    <w:rsid w:val="009F3FF4"/>
    <w:rsid w:val="00A31E7E"/>
    <w:rsid w:val="00AC3235"/>
    <w:rsid w:val="00B1736B"/>
    <w:rsid w:val="00CB06A3"/>
    <w:rsid w:val="00D553A3"/>
    <w:rsid w:val="00D85E45"/>
    <w:rsid w:val="00E1472C"/>
    <w:rsid w:val="00F72A7B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5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3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1736B"/>
    <w:rPr>
      <w:kern w:val="2"/>
      <w:lang w:eastAsia="zh-CN"/>
    </w:rPr>
  </w:style>
  <w:style w:type="paragraph" w:styleId="a5">
    <w:name w:val="footer"/>
    <w:basedOn w:val="a"/>
    <w:link w:val="a6"/>
    <w:unhideWhenUsed/>
    <w:rsid w:val="00B173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1736B"/>
    <w:rPr>
      <w:kern w:val="2"/>
      <w:lang w:eastAsia="zh-CN"/>
    </w:rPr>
  </w:style>
  <w:style w:type="paragraph" w:customStyle="1" w:styleId="p0">
    <w:name w:val="p0"/>
    <w:basedOn w:val="a"/>
    <w:rsid w:val="00052AD1"/>
    <w:pPr>
      <w:widowControl/>
      <w:jc w:val="left"/>
    </w:pPr>
    <w:rPr>
      <w:rFonts w:eastAsia="新細明體"/>
      <w:kern w:val="0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35"/>
    <w:pPr>
      <w:widowControl w:val="0"/>
      <w:jc w:val="both"/>
    </w:pPr>
    <w:rPr>
      <w:kern w:val="2"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3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B1736B"/>
    <w:rPr>
      <w:kern w:val="2"/>
      <w:lang w:eastAsia="zh-CN"/>
    </w:rPr>
  </w:style>
  <w:style w:type="paragraph" w:styleId="a5">
    <w:name w:val="footer"/>
    <w:basedOn w:val="a"/>
    <w:link w:val="a6"/>
    <w:unhideWhenUsed/>
    <w:rsid w:val="00B173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B1736B"/>
    <w:rPr>
      <w:kern w:val="2"/>
      <w:lang w:eastAsia="zh-CN"/>
    </w:rPr>
  </w:style>
  <w:style w:type="paragraph" w:customStyle="1" w:styleId="p0">
    <w:name w:val="p0"/>
    <w:basedOn w:val="a"/>
    <w:rsid w:val="00052AD1"/>
    <w:pPr>
      <w:widowControl/>
      <w:jc w:val="left"/>
    </w:pPr>
    <w:rPr>
      <w:rFonts w:eastAsia="新細明體"/>
      <w:kern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明台產物保險國內租車旅行綜合保險 不保事項告知同意書</dc:title>
  <dc:creator>asus</dc:creator>
  <cp:lastModifiedBy>asus</cp:lastModifiedBy>
  <cp:revision>6</cp:revision>
  <dcterms:created xsi:type="dcterms:W3CDTF">2017-11-15T08:56:00Z</dcterms:created>
  <dcterms:modified xsi:type="dcterms:W3CDTF">2017-11-30T03:04:00Z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