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E6" w:rsidRPr="00812431" w:rsidRDefault="0033532D" w:rsidP="0033532D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812431">
        <w:rPr>
          <w:rFonts w:ascii="微軟正黑體" w:eastAsia="微軟正黑體" w:hAnsi="微軟正黑體" w:hint="eastAsia"/>
          <w:sz w:val="36"/>
          <w:szCs w:val="36"/>
        </w:rPr>
        <w:t xml:space="preserve">租車旅行綜合保險 </w:t>
      </w:r>
      <w:proofErr w:type="gramStart"/>
      <w:r w:rsidRPr="00812431">
        <w:rPr>
          <w:rFonts w:ascii="微軟正黑體" w:eastAsia="微軟正黑體" w:hAnsi="微軟正黑體" w:hint="eastAsia"/>
          <w:sz w:val="36"/>
          <w:szCs w:val="36"/>
        </w:rPr>
        <w:t>─</w:t>
      </w:r>
      <w:proofErr w:type="gramEnd"/>
      <w:r w:rsidRPr="00812431">
        <w:rPr>
          <w:rFonts w:ascii="微軟正黑體" w:eastAsia="微軟正黑體" w:hAnsi="微軟正黑體" w:hint="eastAsia"/>
          <w:sz w:val="36"/>
          <w:szCs w:val="36"/>
        </w:rPr>
        <w:t xml:space="preserve"> 後台操作手冊</w:t>
      </w:r>
    </w:p>
    <w:p w:rsidR="0033532D" w:rsidRPr="00812431" w:rsidRDefault="0033532D">
      <w:pPr>
        <w:rPr>
          <w:rFonts w:ascii="微軟正黑體" w:eastAsia="微軟正黑體" w:hAnsi="微軟正黑體"/>
        </w:rPr>
      </w:pPr>
      <w:proofErr w:type="gramStart"/>
      <w:r w:rsidRPr="00812431">
        <w:rPr>
          <w:rFonts w:ascii="微軟正黑體" w:eastAsia="微軟正黑體" w:hAnsi="微軟正黑體" w:hint="eastAsia"/>
        </w:rPr>
        <w:t>至官網</w:t>
      </w:r>
      <w:proofErr w:type="gramEnd"/>
      <w:r w:rsidRPr="00812431">
        <w:rPr>
          <w:rFonts w:ascii="微軟正黑體" w:eastAsia="微軟正黑體" w:hAnsi="微軟正黑體" w:hint="eastAsia"/>
        </w:rPr>
        <w:t>(</w:t>
      </w:r>
      <w:hyperlink r:id="rId6" w:history="1">
        <w:r w:rsidRPr="00812431">
          <w:rPr>
            <w:rStyle w:val="a3"/>
            <w:rFonts w:ascii="微軟正黑體" w:eastAsia="微軟正黑體" w:hAnsi="微軟正黑體" w:hint="eastAsia"/>
          </w:rPr>
          <w:t>www.99mib.com.tw</w:t>
        </w:r>
      </w:hyperlink>
      <w:r w:rsidRPr="00812431">
        <w:rPr>
          <w:rFonts w:ascii="微軟正黑體" w:eastAsia="微軟正黑體" w:hAnsi="微軟正黑體" w:hint="eastAsia"/>
        </w:rPr>
        <w:t>)登入至後台</w:t>
      </w:r>
    </w:p>
    <w:p w:rsidR="0033532D" w:rsidRPr="00812431" w:rsidRDefault="0033532D">
      <w:pPr>
        <w:rPr>
          <w:rFonts w:ascii="微軟正黑體" w:eastAsia="微軟正黑體" w:hAnsi="微軟正黑體"/>
        </w:rPr>
      </w:pPr>
      <w:r w:rsidRPr="00812431">
        <w:rPr>
          <w:rFonts w:ascii="微軟正黑體" w:eastAsia="微軟正黑體" w:hAnsi="微軟正黑體" w:hint="eastAsia"/>
        </w:rPr>
        <w:t>左側的投保新增欄位點選「</w:t>
      </w:r>
      <w:r w:rsidRPr="00812431">
        <w:rPr>
          <w:rFonts w:ascii="微軟正黑體" w:eastAsia="微軟正黑體" w:hAnsi="微軟正黑體" w:hint="eastAsia"/>
          <w:b/>
        </w:rPr>
        <w:t>投保新增(租車)</w:t>
      </w:r>
      <w:r w:rsidRPr="00812431">
        <w:rPr>
          <w:rFonts w:ascii="微軟正黑體" w:eastAsia="微軟正黑體" w:hAnsi="微軟正黑體" w:hint="eastAsia"/>
        </w:rPr>
        <w:t>」</w:t>
      </w:r>
    </w:p>
    <w:p w:rsidR="0033532D" w:rsidRPr="00812431" w:rsidRDefault="0033532D">
      <w:pPr>
        <w:rPr>
          <w:rFonts w:ascii="微軟正黑體" w:eastAsia="微軟正黑體" w:hAnsi="微軟正黑體"/>
        </w:rPr>
      </w:pPr>
      <w:r w:rsidRPr="00812431">
        <w:rPr>
          <w:rFonts w:ascii="微軟正黑體" w:eastAsia="微軟正黑體" w:hAnsi="微軟正黑體"/>
          <w:noProof/>
        </w:rPr>
        <w:drawing>
          <wp:inline distT="0" distB="0" distL="0" distR="0">
            <wp:extent cx="5267325" cy="267652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2D" w:rsidRPr="00812431" w:rsidRDefault="0033532D">
      <w:pPr>
        <w:rPr>
          <w:rFonts w:ascii="微軟正黑體" w:eastAsia="微軟正黑體" w:hAnsi="微軟正黑體"/>
        </w:rPr>
      </w:pPr>
      <w:r w:rsidRPr="00812431">
        <w:rPr>
          <w:rFonts w:ascii="微軟正黑體" w:eastAsia="微軟正黑體" w:hAnsi="微軟正黑體" w:hint="eastAsia"/>
        </w:rPr>
        <w:t>代理基本資料會自動帶入使用者的基本資料</w:t>
      </w:r>
    </w:p>
    <w:p w:rsidR="0033532D" w:rsidRPr="00812431" w:rsidRDefault="0033532D">
      <w:pPr>
        <w:rPr>
          <w:rFonts w:ascii="微軟正黑體" w:eastAsia="微軟正黑體" w:hAnsi="微軟正黑體"/>
        </w:rPr>
      </w:pPr>
    </w:p>
    <w:p w:rsidR="00492881" w:rsidRPr="00812431" w:rsidRDefault="0033532D">
      <w:pPr>
        <w:rPr>
          <w:rFonts w:ascii="微軟正黑體" w:eastAsia="微軟正黑體" w:hAnsi="微軟正黑體"/>
        </w:rPr>
      </w:pPr>
      <w:r w:rsidRPr="00812431">
        <w:rPr>
          <w:rFonts w:ascii="微軟正黑體" w:eastAsia="微軟正黑體" w:hAnsi="微軟正黑體" w:hint="eastAsia"/>
        </w:rPr>
        <w:t>※旅遊資料</w:t>
      </w:r>
    </w:p>
    <w:p w:rsidR="00492881" w:rsidRPr="00812431" w:rsidRDefault="00812431">
      <w:pPr>
        <w:rPr>
          <w:rFonts w:ascii="微軟正黑體" w:eastAsia="微軟正黑體" w:hAnsi="微軟正黑體"/>
        </w:rPr>
      </w:pPr>
      <w:r w:rsidRPr="00812431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9525</wp:posOffset>
            </wp:positionV>
            <wp:extent cx="2428875" cy="2857500"/>
            <wp:effectExtent l="1905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881" w:rsidRPr="00812431">
        <w:rPr>
          <w:rFonts w:ascii="微軟正黑體" w:eastAsia="MS Mincho" w:hAnsi="微軟正黑體" w:hint="eastAsia"/>
        </w:rPr>
        <w:t>①</w:t>
      </w:r>
      <w:r w:rsidR="00492881" w:rsidRPr="00812431">
        <w:rPr>
          <w:rFonts w:ascii="微軟正黑體" w:eastAsia="微軟正黑體" w:hAnsi="微軟正黑體" w:hint="eastAsia"/>
        </w:rPr>
        <w:t>旅遊地區：限制在國內</w:t>
      </w:r>
    </w:p>
    <w:p w:rsidR="0033532D" w:rsidRPr="00812431" w:rsidRDefault="00492881">
      <w:pPr>
        <w:rPr>
          <w:rFonts w:ascii="微軟正黑體" w:eastAsia="微軟正黑體" w:hAnsi="微軟正黑體"/>
        </w:rPr>
      </w:pPr>
      <w:r w:rsidRPr="00812431">
        <w:rPr>
          <w:rFonts w:ascii="微軟正黑體" w:eastAsia="MS Mincho" w:hAnsi="微軟正黑體" w:hint="eastAsia"/>
        </w:rPr>
        <w:t>②</w:t>
      </w:r>
      <w:r w:rsidR="0033532D" w:rsidRPr="00812431">
        <w:rPr>
          <w:rFonts w:ascii="微軟正黑體" w:eastAsia="微軟正黑體" w:hAnsi="微軟正黑體" w:hint="eastAsia"/>
        </w:rPr>
        <w:t>旅行目的</w:t>
      </w:r>
      <w:r w:rsidRPr="00812431">
        <w:rPr>
          <w:rFonts w:ascii="微軟正黑體" w:eastAsia="微軟正黑體" w:hAnsi="微軟正黑體" w:hint="eastAsia"/>
        </w:rPr>
        <w:t>：</w:t>
      </w:r>
      <w:r w:rsidR="00077977">
        <w:rPr>
          <w:rFonts w:ascii="微軟正黑體" w:eastAsia="微軟正黑體" w:hAnsi="微軟正黑體" w:hint="eastAsia"/>
        </w:rPr>
        <w:t>預設為觀光，</w:t>
      </w:r>
      <w:r w:rsidR="00077977" w:rsidRPr="00077977">
        <w:rPr>
          <w:rFonts w:ascii="微軟正黑體" w:eastAsia="微軟正黑體" w:hAnsi="微軟正黑體" w:hint="eastAsia"/>
          <w:b/>
        </w:rPr>
        <w:t>請據實填寫</w:t>
      </w:r>
    </w:p>
    <w:p w:rsidR="00492881" w:rsidRPr="00812431" w:rsidRDefault="00492881">
      <w:pPr>
        <w:rPr>
          <w:rFonts w:ascii="微軟正黑體" w:eastAsia="微軟正黑體" w:hAnsi="微軟正黑體"/>
        </w:rPr>
      </w:pPr>
      <w:r w:rsidRPr="00812431">
        <w:rPr>
          <w:rFonts w:ascii="微軟正黑體" w:eastAsia="MS Mincho" w:hAnsi="MS Mincho" w:hint="eastAsia"/>
        </w:rPr>
        <w:t>③</w:t>
      </w:r>
      <w:r w:rsidRPr="00812431">
        <w:rPr>
          <w:rFonts w:ascii="微軟正黑體" w:eastAsia="微軟正黑體" w:hAnsi="微軟正黑體" w:hint="eastAsia"/>
        </w:rPr>
        <w:t>旅行方式：預設為小客車</w:t>
      </w:r>
    </w:p>
    <w:p w:rsidR="00492881" w:rsidRPr="00812431" w:rsidRDefault="00492881">
      <w:pPr>
        <w:rPr>
          <w:rFonts w:ascii="微軟正黑體" w:eastAsia="微軟正黑體" w:hAnsi="微軟正黑體"/>
        </w:rPr>
      </w:pPr>
      <w:r w:rsidRPr="00812431">
        <w:rPr>
          <w:rFonts w:ascii="微軟正黑體" w:eastAsia="MS Mincho" w:hAnsi="MS Mincho" w:hint="eastAsia"/>
        </w:rPr>
        <w:t>④</w:t>
      </w:r>
      <w:r w:rsidRPr="00812431">
        <w:rPr>
          <w:rFonts w:ascii="微軟正黑體" w:eastAsia="微軟正黑體" w:hAnsi="微軟正黑體" w:hint="eastAsia"/>
        </w:rPr>
        <w:t>旅遊期間：點選日期右方的日曆圖標選擇日期</w:t>
      </w:r>
    </w:p>
    <w:p w:rsidR="00492881" w:rsidRPr="00812431" w:rsidRDefault="00492881">
      <w:pPr>
        <w:rPr>
          <w:rFonts w:ascii="微軟正黑體" w:eastAsia="微軟正黑體" w:hAnsi="微軟正黑體"/>
        </w:rPr>
      </w:pPr>
      <w:r w:rsidRPr="00812431">
        <w:rPr>
          <w:rFonts w:ascii="微軟正黑體" w:eastAsia="微軟正黑體" w:hAnsi="微軟正黑體" w:hint="eastAsia"/>
        </w:rPr>
        <w:t xml:space="preserve">            點開右方的下拉選單選擇時間</w:t>
      </w:r>
    </w:p>
    <w:p w:rsidR="00492881" w:rsidRPr="00812431" w:rsidRDefault="00492881">
      <w:pPr>
        <w:rPr>
          <w:rFonts w:ascii="微軟正黑體" w:eastAsia="微軟正黑體" w:hAnsi="微軟正黑體"/>
        </w:rPr>
      </w:pPr>
      <w:r w:rsidRPr="00812431">
        <w:rPr>
          <w:rFonts w:ascii="微軟正黑體" w:eastAsia="MS Mincho" w:hAnsi="微軟正黑體" w:hint="eastAsia"/>
        </w:rPr>
        <w:t>⑤</w:t>
      </w:r>
      <w:r w:rsidRPr="00812431">
        <w:rPr>
          <w:rFonts w:ascii="微軟正黑體" w:eastAsia="微軟正黑體" w:hAnsi="微軟正黑體" w:hint="eastAsia"/>
        </w:rPr>
        <w:t>旅遊天數：點選空白的輸入欄選擇天數</w:t>
      </w:r>
    </w:p>
    <w:p w:rsidR="00812431" w:rsidRPr="00812431" w:rsidRDefault="00812431">
      <w:pPr>
        <w:rPr>
          <w:rFonts w:ascii="微軟正黑體" w:eastAsia="微軟正黑體" w:hAnsi="微軟正黑體"/>
        </w:rPr>
      </w:pPr>
      <w:r w:rsidRPr="00812431">
        <w:rPr>
          <w:rFonts w:ascii="微軟正黑體" w:eastAsia="微軟正黑體" w:hAnsi="微軟正黑體" w:hint="eastAsia"/>
        </w:rPr>
        <w:tab/>
      </w:r>
      <w:r w:rsidRPr="00812431">
        <w:rPr>
          <w:rFonts w:ascii="微軟正黑體" w:eastAsia="微軟正黑體" w:hAnsi="微軟正黑體" w:hint="eastAsia"/>
        </w:rPr>
        <w:tab/>
      </w:r>
      <w:r w:rsidRPr="00812431">
        <w:rPr>
          <w:rFonts w:ascii="微軟正黑體" w:eastAsia="微軟正黑體" w:hAnsi="微軟正黑體" w:hint="eastAsia"/>
        </w:rPr>
        <w:tab/>
        <w:t>選擇完畢便自動計算天數</w:t>
      </w:r>
    </w:p>
    <w:p w:rsidR="00812431" w:rsidRPr="00812431" w:rsidRDefault="00812431">
      <w:pPr>
        <w:rPr>
          <w:rFonts w:ascii="微軟正黑體" w:eastAsia="微軟正黑體" w:hAnsi="微軟正黑體"/>
        </w:rPr>
      </w:pPr>
      <w:r w:rsidRPr="00812431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-838200</wp:posOffset>
            </wp:positionV>
            <wp:extent cx="7324725" cy="4581525"/>
            <wp:effectExtent l="19050" t="0" r="9525" b="0"/>
            <wp:wrapSquare wrapText="bothSides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431" w:rsidRDefault="00812431">
      <w:pPr>
        <w:rPr>
          <w:rFonts w:ascii="微軟正黑體" w:eastAsia="微軟正黑體" w:hAnsi="微軟正黑體"/>
        </w:rPr>
      </w:pPr>
      <w:r w:rsidRPr="00812431">
        <w:rPr>
          <w:rFonts w:ascii="微軟正黑體" w:eastAsia="微軟正黑體" w:hAnsi="微軟正黑體" w:hint="eastAsia"/>
        </w:rPr>
        <w:t>※被保人投保資料</w:t>
      </w:r>
    </w:p>
    <w:p w:rsidR="00812431" w:rsidRPr="00812431" w:rsidRDefault="00812431">
      <w:pPr>
        <w:rPr>
          <w:rFonts w:ascii="微軟正黑體" w:eastAsia="微軟正黑體" w:hAnsi="微軟正黑體"/>
        </w:rPr>
      </w:pPr>
      <w:r w:rsidRPr="00812431">
        <w:rPr>
          <w:rFonts w:ascii="微軟正黑體" w:eastAsia="MS Mincho" w:hAnsi="微軟正黑體" w:hint="eastAsia"/>
        </w:rPr>
        <w:t>①</w:t>
      </w:r>
      <w:r w:rsidRPr="00812431">
        <w:rPr>
          <w:rFonts w:ascii="微軟正黑體" w:eastAsia="微軟正黑體" w:hAnsi="微軟正黑體" w:hint="eastAsia"/>
        </w:rPr>
        <w:t>要/被保險人關係：預設為本人</w:t>
      </w:r>
    </w:p>
    <w:p w:rsidR="00812431" w:rsidRPr="00812431" w:rsidRDefault="00812431">
      <w:pPr>
        <w:rPr>
          <w:rFonts w:ascii="微軟正黑體" w:eastAsia="微軟正黑體" w:hAnsi="微軟正黑體"/>
        </w:rPr>
      </w:pPr>
      <w:r w:rsidRPr="00812431">
        <w:rPr>
          <w:rFonts w:ascii="微軟正黑體" w:eastAsia="MS Mincho" w:hAnsi="微軟正黑體" w:hint="eastAsia"/>
        </w:rPr>
        <w:t>②</w:t>
      </w:r>
      <w:r w:rsidRPr="00812431">
        <w:rPr>
          <w:rFonts w:ascii="微軟正黑體" w:eastAsia="微軟正黑體" w:hAnsi="微軟正黑體" w:hint="eastAsia"/>
        </w:rPr>
        <w:t>姓名：要/被保險人姓名</w:t>
      </w:r>
    </w:p>
    <w:p w:rsidR="00812431" w:rsidRDefault="00812431">
      <w:pPr>
        <w:rPr>
          <w:rFonts w:ascii="微軟正黑體" w:eastAsia="微軟正黑體" w:hAnsi="微軟正黑體" w:hint="eastAsia"/>
        </w:rPr>
      </w:pPr>
      <w:r w:rsidRPr="00812431">
        <w:rPr>
          <w:rFonts w:ascii="微軟正黑體" w:eastAsia="MS Mincho" w:hAnsi="微軟正黑體" w:hint="eastAsia"/>
        </w:rPr>
        <w:t>③</w:t>
      </w:r>
      <w:r w:rsidRPr="00812431">
        <w:rPr>
          <w:rFonts w:ascii="微軟正黑體" w:eastAsia="微軟正黑體" w:hAnsi="微軟正黑體" w:hint="eastAsia"/>
        </w:rPr>
        <w:t>身分證字號：依身分證字號為預設第一選項</w:t>
      </w:r>
    </w:p>
    <w:p w:rsidR="00077977" w:rsidRPr="00077977" w:rsidRDefault="00077977">
      <w:pPr>
        <w:rPr>
          <w:rFonts w:ascii="微軟正黑體" w:hAnsi="微軟正黑體"/>
        </w:rPr>
      </w:pPr>
      <w:r>
        <w:rPr>
          <w:rFonts w:ascii="微軟正黑體" w:eastAsia="MS Mincho" w:hAnsi="微軟正黑體" w:hint="eastAsia"/>
        </w:rPr>
        <w:t>⑥</w:t>
      </w:r>
      <w:r w:rsidRPr="00077977">
        <w:rPr>
          <w:rFonts w:ascii="微軟正黑體" w:eastAsia="微軟正黑體" w:hAnsi="微軟正黑體" w:hint="eastAsia"/>
        </w:rPr>
        <w:t>出生日期：</w:t>
      </w:r>
      <w:r>
        <w:rPr>
          <w:rFonts w:ascii="微軟正黑體" w:eastAsia="微軟正黑體" w:hAnsi="微軟正黑體" w:hint="eastAsia"/>
        </w:rPr>
        <w:t>阿拉伯數字共8碼。例：19810628。會自動轉成1981-06-28。</w:t>
      </w:r>
    </w:p>
    <w:p w:rsidR="00812431" w:rsidRDefault="00812431">
      <w:pPr>
        <w:rPr>
          <w:rFonts w:ascii="微軟正黑體" w:eastAsia="微軟正黑體" w:hAnsi="微軟正黑體" w:hint="eastAsia"/>
        </w:rPr>
      </w:pPr>
      <w:r w:rsidRPr="00812431">
        <w:rPr>
          <w:rFonts w:ascii="微軟正黑體" w:eastAsia="MS Mincho" w:hAnsi="微軟正黑體" w:hint="eastAsia"/>
        </w:rPr>
        <w:t>⑧</w:t>
      </w:r>
      <w:r w:rsidRPr="00812431">
        <w:rPr>
          <w:rFonts w:ascii="微軟正黑體" w:eastAsia="微軟正黑體" w:hAnsi="微軟正黑體" w:hint="eastAsia"/>
        </w:rPr>
        <w:t>投保其他家</w:t>
      </w:r>
      <w:r w:rsidR="001C3BCE">
        <w:rPr>
          <w:rFonts w:ascii="微軟正黑體" w:eastAsia="微軟正黑體" w:hAnsi="微軟正黑體" w:hint="eastAsia"/>
        </w:rPr>
        <w:t>(必填)</w:t>
      </w:r>
      <w:r w:rsidRPr="00812431">
        <w:rPr>
          <w:rFonts w:ascii="微軟正黑體" w:eastAsia="微軟正黑體" w:hAnsi="微軟正黑體" w:hint="eastAsia"/>
        </w:rPr>
        <w:t>：勾選是會跳出如圖</w:t>
      </w:r>
      <w:r w:rsidR="001C3BCE">
        <w:rPr>
          <w:rFonts w:ascii="微軟正黑體" w:eastAsia="微軟正黑體" w:hAnsi="微軟正黑體" w:hint="eastAsia"/>
        </w:rPr>
        <w:t>，</w:t>
      </w:r>
      <w:r w:rsidRPr="00812431">
        <w:rPr>
          <w:rFonts w:ascii="微軟正黑體" w:eastAsia="微軟正黑體" w:hAnsi="微軟正黑體" w:hint="eastAsia"/>
        </w:rPr>
        <w:t>沒有投保其他家請</w:t>
      </w:r>
      <w:proofErr w:type="gramStart"/>
      <w:r w:rsidRPr="00812431">
        <w:rPr>
          <w:rFonts w:ascii="微軟正黑體" w:eastAsia="微軟正黑體" w:hAnsi="微軟正黑體" w:hint="eastAsia"/>
        </w:rPr>
        <w:t>勾選否</w:t>
      </w:r>
      <w:proofErr w:type="gramEnd"/>
      <w:r w:rsidR="001C3BCE" w:rsidRPr="00812431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5267325" cy="1095375"/>
            <wp:effectExtent l="19050" t="0" r="9525" b="0"/>
            <wp:docPr id="1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77" w:rsidRDefault="00F83F97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-276225</wp:posOffset>
            </wp:positionV>
            <wp:extent cx="3343275" cy="2019300"/>
            <wp:effectExtent l="19050" t="0" r="9525" b="0"/>
            <wp:wrapNone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97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1838325" cy="733425"/>
            <wp:effectExtent l="19050" t="0" r="9525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77" w:rsidRDefault="00077977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新增同行程及型別被保人</w:t>
      </w:r>
    </w:p>
    <w:p w:rsidR="00077977" w:rsidRDefault="00077977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會先確認第1個人的資本資料有無填寫</w:t>
      </w:r>
    </w:p>
    <w:p w:rsidR="00F83F97" w:rsidRDefault="00077977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如果</w:t>
      </w:r>
      <w:r w:rsidR="00F83F97">
        <w:rPr>
          <w:rFonts w:ascii="微軟正黑體" w:eastAsia="微軟正黑體" w:hAnsi="微軟正黑體" w:hint="eastAsia"/>
        </w:rPr>
        <w:t>填寫完成，則如圖所示</w:t>
      </w:r>
    </w:p>
    <w:p w:rsidR="00F83F97" w:rsidRPr="00F83F97" w:rsidRDefault="00F83F97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填寫方式相同，按下「刪除被保險人」則會刪除該被保險人</w:t>
      </w:r>
    </w:p>
    <w:p w:rsidR="00F83F97" w:rsidRPr="00F83F97" w:rsidRDefault="001C3BCE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5276850" cy="6057900"/>
            <wp:effectExtent l="19050" t="0" r="0" b="0"/>
            <wp:docPr id="19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77" w:rsidRPr="00812431" w:rsidRDefault="00077977">
      <w:pPr>
        <w:rPr>
          <w:rFonts w:ascii="微軟正黑體" w:eastAsia="微軟正黑體" w:hAnsi="微軟正黑體"/>
        </w:rPr>
      </w:pPr>
    </w:p>
    <w:p w:rsidR="00812431" w:rsidRDefault="00812431">
      <w:pPr>
        <w:rPr>
          <w:rFonts w:ascii="微軟正黑體" w:eastAsia="微軟正黑體" w:hAnsi="微軟正黑體"/>
        </w:rPr>
      </w:pPr>
      <w:r w:rsidRPr="00812431">
        <w:rPr>
          <w:rFonts w:ascii="微軟正黑體" w:eastAsia="微軟正黑體" w:hAnsi="微軟正黑體" w:hint="eastAsia"/>
        </w:rPr>
        <w:t>被保人資料全部填寫完畢後請按「確認投保」</w:t>
      </w:r>
    </w:p>
    <w:p w:rsidR="005B6A30" w:rsidRDefault="005B6A3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276850" cy="3886200"/>
            <wp:effectExtent l="19050" t="0" r="0" b="0"/>
            <wp:docPr id="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30" w:rsidRDefault="005B6A30">
      <w:pPr>
        <w:rPr>
          <w:rFonts w:ascii="微軟正黑體" w:eastAsia="微軟正黑體" w:hAnsi="微軟正黑體" w:hint="eastAsia"/>
        </w:rPr>
      </w:pPr>
      <w:r w:rsidRPr="005B6A30">
        <w:rPr>
          <w:rFonts w:ascii="微軟正黑體" w:eastAsia="微軟正黑體" w:hAnsi="微軟正黑體" w:hint="eastAsia"/>
        </w:rPr>
        <w:t>※投保確認明細</w:t>
      </w:r>
    </w:p>
    <w:p w:rsidR="005B6A30" w:rsidRDefault="005B6A30">
      <w:pPr>
        <w:rPr>
          <w:rFonts w:ascii="微軟正黑體" w:eastAsia="微軟正黑體" w:hAnsi="微軟正黑體"/>
        </w:rPr>
      </w:pPr>
      <w:r w:rsidRPr="005B6A30">
        <w:rPr>
          <w:rFonts w:ascii="微軟正黑體" w:eastAsia="微軟正黑體" w:hAnsi="微軟正黑體" w:hint="eastAsia"/>
        </w:rPr>
        <w:t>按下確認投保後顯示的畫面，請確認是否正確，</w:t>
      </w:r>
      <w:r>
        <w:rPr>
          <w:rFonts w:ascii="微軟正黑體" w:eastAsia="微軟正黑體" w:hAnsi="微軟正黑體" w:hint="eastAsia"/>
        </w:rPr>
        <w:t>如需</w:t>
      </w:r>
      <w:r w:rsidRPr="005B6A30">
        <w:rPr>
          <w:rFonts w:ascii="微軟正黑體" w:eastAsia="微軟正黑體" w:hAnsi="微軟正黑體" w:hint="eastAsia"/>
        </w:rPr>
        <w:t>修正請按下「修改」</w:t>
      </w:r>
    </w:p>
    <w:p w:rsidR="005B6A30" w:rsidRDefault="005B6A30">
      <w:pPr>
        <w:rPr>
          <w:rFonts w:ascii="微軟正黑體" w:eastAsia="微軟正黑體" w:hAnsi="微軟正黑體" w:hint="eastAsia"/>
        </w:rPr>
      </w:pPr>
    </w:p>
    <w:p w:rsidR="00F83F97" w:rsidRDefault="00F83F97">
      <w:pPr>
        <w:rPr>
          <w:rFonts w:ascii="微軟正黑體" w:eastAsia="微軟正黑體" w:hAnsi="微軟正黑體" w:hint="eastAsia"/>
        </w:rPr>
      </w:pPr>
    </w:p>
    <w:p w:rsidR="00F83F97" w:rsidRDefault="00F83F97">
      <w:pPr>
        <w:rPr>
          <w:rFonts w:ascii="微軟正黑體" w:eastAsia="微軟正黑體" w:hAnsi="微軟正黑體" w:hint="eastAsia"/>
        </w:rPr>
      </w:pPr>
    </w:p>
    <w:p w:rsidR="00F83F97" w:rsidRDefault="00F83F97">
      <w:pPr>
        <w:rPr>
          <w:rFonts w:ascii="微軟正黑體" w:eastAsia="微軟正黑體" w:hAnsi="微軟正黑體" w:hint="eastAsia"/>
        </w:rPr>
      </w:pPr>
    </w:p>
    <w:p w:rsidR="00F83F97" w:rsidRDefault="00F83F97">
      <w:pPr>
        <w:rPr>
          <w:rFonts w:ascii="微軟正黑體" w:eastAsia="微軟正黑體" w:hAnsi="微軟正黑體" w:hint="eastAsia"/>
        </w:rPr>
      </w:pPr>
    </w:p>
    <w:p w:rsidR="00F83F97" w:rsidRDefault="00F83F97">
      <w:pPr>
        <w:rPr>
          <w:rFonts w:ascii="微軟正黑體" w:eastAsia="微軟正黑體" w:hAnsi="微軟正黑體" w:hint="eastAsia"/>
        </w:rPr>
      </w:pPr>
    </w:p>
    <w:p w:rsidR="00F83F97" w:rsidRDefault="00F83F97">
      <w:pPr>
        <w:rPr>
          <w:rFonts w:ascii="微軟正黑體" w:eastAsia="微軟正黑體" w:hAnsi="微軟正黑體" w:hint="eastAsia"/>
        </w:rPr>
      </w:pPr>
    </w:p>
    <w:p w:rsidR="00F83F97" w:rsidRDefault="001C3BCE">
      <w:pPr>
        <w:rPr>
          <w:rFonts w:ascii="微軟正黑體" w:eastAsia="微軟正黑體" w:hAnsi="微軟正黑體" w:hint="eastAsia"/>
        </w:rPr>
      </w:pPr>
      <w:r w:rsidRPr="005B6A30">
        <w:rPr>
          <w:rFonts w:ascii="微軟正黑體" w:eastAsia="微軟正黑體" w:hAnsi="微軟正黑體" w:hint="eastAsia"/>
        </w:rPr>
        <w:lastRenderedPageBreak/>
        <w:t>※</w:t>
      </w:r>
      <w:r w:rsidR="00F83F97">
        <w:rPr>
          <w:rFonts w:ascii="微軟正黑體" w:eastAsia="微軟正黑體" w:hAnsi="微軟正黑體" w:hint="eastAsia"/>
        </w:rPr>
        <w:t>業務員報告書</w:t>
      </w:r>
    </w:p>
    <w:p w:rsidR="001C3BCE" w:rsidRDefault="001C3BCE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投保明細確認後會進入業務員報告書</w:t>
      </w:r>
    </w:p>
    <w:p w:rsidR="001C3BCE" w:rsidRDefault="001C3BCE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5276850" cy="2838450"/>
            <wp:effectExtent l="19050" t="0" r="0" b="0"/>
            <wp:docPr id="1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BCE" w:rsidRDefault="001C3BCE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讀完提醒視窗後便可進行修改與確認</w:t>
      </w:r>
    </w:p>
    <w:p w:rsidR="001C3BCE" w:rsidRDefault="001C3BCE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5267325" cy="3848100"/>
            <wp:effectExtent l="19050" t="0" r="9525" b="0"/>
            <wp:docPr id="1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F97" w:rsidRDefault="00F83F97">
      <w:pPr>
        <w:rPr>
          <w:rFonts w:ascii="微軟正黑體" w:eastAsia="微軟正黑體" w:hAnsi="微軟正黑體"/>
        </w:rPr>
      </w:pPr>
    </w:p>
    <w:p w:rsidR="005B6A30" w:rsidRDefault="005B6A30">
      <w:pPr>
        <w:rPr>
          <w:rFonts w:ascii="微軟正黑體" w:eastAsia="微軟正黑體" w:hAnsi="微軟正黑體"/>
        </w:rPr>
      </w:pPr>
      <w:r w:rsidRPr="005B6A30">
        <w:rPr>
          <w:rFonts w:ascii="微軟正黑體" w:eastAsia="微軟正黑體" w:hAnsi="微軟正黑體"/>
          <w:noProof/>
        </w:rPr>
        <w:lastRenderedPageBreak/>
        <w:drawing>
          <wp:inline distT="0" distB="0" distL="0" distR="0">
            <wp:extent cx="5267325" cy="1447800"/>
            <wp:effectExtent l="19050" t="0" r="9525" b="0"/>
            <wp:docPr id="1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30" w:rsidRDefault="005B6A3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※繳費方式</w:t>
      </w:r>
    </w:p>
    <w:p w:rsidR="005B6A30" w:rsidRDefault="005B6A3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確認完投保</w:t>
      </w:r>
      <w:proofErr w:type="gramStart"/>
      <w:r>
        <w:rPr>
          <w:rFonts w:ascii="微軟正黑體" w:eastAsia="微軟正黑體" w:hAnsi="微軟正黑體" w:hint="eastAsia"/>
        </w:rPr>
        <w:t>明細後下</w:t>
      </w:r>
      <w:proofErr w:type="gramEnd"/>
      <w:r>
        <w:rPr>
          <w:rFonts w:ascii="微軟正黑體" w:eastAsia="微軟正黑體" w:hAnsi="微軟正黑體" w:hint="eastAsia"/>
        </w:rPr>
        <w:t>一個步驟為選擇繳費方式</w:t>
      </w:r>
    </w:p>
    <w:p w:rsidR="005B6A30" w:rsidRPr="00B343E1" w:rsidRDefault="005B6A30" w:rsidP="005B6A30">
      <w:pPr>
        <w:rPr>
          <w:rFonts w:ascii="微軟正黑體" w:eastAsia="微軟正黑體" w:hAnsi="微軟正黑體"/>
        </w:rPr>
      </w:pPr>
      <w:r w:rsidRPr="00B343E1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-838200</wp:posOffset>
            </wp:positionV>
            <wp:extent cx="5276850" cy="3105150"/>
            <wp:effectExtent l="19050" t="0" r="0" b="0"/>
            <wp:wrapSquare wrapText="bothSides"/>
            <wp:docPr id="11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3E1" w:rsidRPr="00B343E1">
        <w:rPr>
          <w:rFonts w:ascii="微軟正黑體" w:eastAsia="微軟正黑體" w:hAnsi="微軟正黑體" w:hint="eastAsia"/>
        </w:rPr>
        <w:t>按下確認付款後會跳出提醒視窗</w:t>
      </w:r>
    </w:p>
    <w:p w:rsidR="005B6A30" w:rsidRDefault="005B6A30" w:rsidP="005B6A3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5048250" cy="5572125"/>
            <wp:effectExtent l="19050" t="0" r="0" b="0"/>
            <wp:wrapSquare wrapText="bothSides"/>
            <wp:docPr id="1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3E1" w:rsidRDefault="00B343E1" w:rsidP="005B6A30">
      <w:r>
        <w:rPr>
          <w:noProof/>
        </w:rPr>
        <w:lastRenderedPageBreak/>
        <w:drawing>
          <wp:inline distT="0" distB="0" distL="0" distR="0">
            <wp:extent cx="5276850" cy="4057650"/>
            <wp:effectExtent l="19050" t="0" r="0" b="0"/>
            <wp:docPr id="15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※輸入信用卡密碼</w:t>
      </w:r>
    </w:p>
    <w:p w:rsidR="005B6A30" w:rsidRDefault="005B6A30" w:rsidP="005B6A30">
      <w:r>
        <w:rPr>
          <w:noProof/>
        </w:rPr>
        <w:drawing>
          <wp:inline distT="0" distB="0" distL="0" distR="0">
            <wp:extent cx="5267325" cy="3990975"/>
            <wp:effectExtent l="19050" t="0" r="9525" b="0"/>
            <wp:docPr id="14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30" w:rsidRPr="005B6A30" w:rsidRDefault="00B343E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※投保手續完成</w:t>
      </w:r>
    </w:p>
    <w:sectPr w:rsidR="005B6A30" w:rsidRPr="005B6A30" w:rsidSect="006D78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12" w:rsidRDefault="00382812" w:rsidP="00077977">
      <w:r>
        <w:separator/>
      </w:r>
    </w:p>
  </w:endnote>
  <w:endnote w:type="continuationSeparator" w:id="0">
    <w:p w:rsidR="00382812" w:rsidRDefault="00382812" w:rsidP="00077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12" w:rsidRDefault="00382812" w:rsidP="00077977">
      <w:r>
        <w:separator/>
      </w:r>
    </w:p>
  </w:footnote>
  <w:footnote w:type="continuationSeparator" w:id="0">
    <w:p w:rsidR="00382812" w:rsidRDefault="00382812" w:rsidP="00077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32D"/>
    <w:rsid w:val="00024F7F"/>
    <w:rsid w:val="00077977"/>
    <w:rsid w:val="001C3BCE"/>
    <w:rsid w:val="0033532D"/>
    <w:rsid w:val="00382812"/>
    <w:rsid w:val="00492881"/>
    <w:rsid w:val="005B6A30"/>
    <w:rsid w:val="00616832"/>
    <w:rsid w:val="006D78B2"/>
    <w:rsid w:val="00812431"/>
    <w:rsid w:val="00B343E1"/>
    <w:rsid w:val="00D41EBE"/>
    <w:rsid w:val="00F8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3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53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77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7797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77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779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www.99mib.com.tw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cp:lastPrinted>2017-09-11T03:29:00Z</cp:lastPrinted>
  <dcterms:created xsi:type="dcterms:W3CDTF">2017-08-17T06:23:00Z</dcterms:created>
  <dcterms:modified xsi:type="dcterms:W3CDTF">2017-09-11T06:33:00Z</dcterms:modified>
</cp:coreProperties>
</file>